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64D" w:rsidRPr="009548D7" w:rsidRDefault="0029364D" w:rsidP="009548D7">
      <w:pPr>
        <w:spacing w:after="0" w:line="240" w:lineRule="auto"/>
        <w:ind w:left="9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548D7">
        <w:rPr>
          <w:rFonts w:ascii="Times New Roman" w:hAnsi="Times New Roman" w:cs="Times New Roman"/>
          <w:sz w:val="28"/>
          <w:szCs w:val="28"/>
          <w:lang w:eastAsia="ru-RU"/>
        </w:rPr>
        <w:t>УТВЕРЖДЕН:</w:t>
      </w:r>
    </w:p>
    <w:p w:rsidR="0029364D" w:rsidRPr="009548D7" w:rsidRDefault="0029364D" w:rsidP="009548D7">
      <w:pPr>
        <w:spacing w:after="0" w:line="240" w:lineRule="auto"/>
        <w:ind w:left="9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D7">
        <w:rPr>
          <w:rFonts w:ascii="Times New Roman" w:hAnsi="Times New Roman" w:cs="Times New Roman"/>
          <w:sz w:val="28"/>
          <w:szCs w:val="28"/>
          <w:lang w:eastAsia="ru-RU"/>
        </w:rPr>
        <w:t xml:space="preserve">распоряжением Управления образования Вожегодского муниципального района </w:t>
      </w:r>
    </w:p>
    <w:p w:rsidR="0029364D" w:rsidRPr="009548D7" w:rsidRDefault="0029364D" w:rsidP="009548D7">
      <w:pPr>
        <w:spacing w:after="0" w:line="240" w:lineRule="auto"/>
        <w:ind w:left="9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D7">
        <w:rPr>
          <w:rFonts w:ascii="Times New Roman" w:hAnsi="Times New Roman" w:cs="Times New Roman"/>
          <w:sz w:val="28"/>
          <w:szCs w:val="28"/>
          <w:lang w:eastAsia="ru-RU"/>
        </w:rPr>
        <w:t>от 15.11.2017 № 448</w:t>
      </w:r>
    </w:p>
    <w:p w:rsidR="0029364D" w:rsidRPr="009548D7" w:rsidRDefault="0029364D" w:rsidP="009548D7">
      <w:pPr>
        <w:spacing w:after="0" w:line="240" w:lineRule="auto"/>
        <w:ind w:left="9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364D" w:rsidRPr="009548D7" w:rsidRDefault="0029364D" w:rsidP="009548D7">
      <w:pPr>
        <w:spacing w:after="0" w:line="240" w:lineRule="auto"/>
        <w:ind w:left="9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8D7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29364D" w:rsidRPr="009548D7" w:rsidRDefault="0029364D" w:rsidP="00954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364D" w:rsidRPr="009548D7" w:rsidRDefault="0029364D" w:rsidP="009548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9548D7">
        <w:rPr>
          <w:rFonts w:ascii="Times New Roman" w:hAnsi="Times New Roman" w:cs="Times New Roman"/>
          <w:sz w:val="26"/>
          <w:szCs w:val="26"/>
          <w:lang w:eastAsia="ru-RU"/>
        </w:rPr>
        <w:t>ВЕДОМСТВЕННЫЙ  ПЕРЕЧЕНЬ</w:t>
      </w:r>
    </w:p>
    <w:p w:rsidR="0029364D" w:rsidRPr="009548D7" w:rsidRDefault="0029364D" w:rsidP="009548D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9548D7">
        <w:rPr>
          <w:rFonts w:ascii="Times New Roman" w:hAnsi="Times New Roman" w:cs="Times New Roman"/>
          <w:sz w:val="26"/>
          <w:szCs w:val="26"/>
          <w:lang w:eastAsia="ru-RU"/>
        </w:rPr>
        <w:t>муниципальных услуг (работ), оказываемых (выполняемых) учреждениями, подведомственными Управлению образования Вожегодского муниципального района на 2017 год</w:t>
      </w:r>
    </w:p>
    <w:tbl>
      <w:tblPr>
        <w:tblW w:w="16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9"/>
        <w:gridCol w:w="588"/>
        <w:gridCol w:w="540"/>
        <w:gridCol w:w="904"/>
        <w:gridCol w:w="920"/>
        <w:gridCol w:w="723"/>
        <w:gridCol w:w="593"/>
        <w:gridCol w:w="720"/>
        <w:gridCol w:w="611"/>
        <w:gridCol w:w="779"/>
        <w:gridCol w:w="650"/>
        <w:gridCol w:w="578"/>
        <w:gridCol w:w="664"/>
        <w:gridCol w:w="846"/>
        <w:gridCol w:w="496"/>
        <w:gridCol w:w="1277"/>
        <w:gridCol w:w="707"/>
        <w:gridCol w:w="1450"/>
        <w:gridCol w:w="540"/>
        <w:gridCol w:w="576"/>
        <w:gridCol w:w="540"/>
        <w:gridCol w:w="864"/>
      </w:tblGrid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Код вида  деятельности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Реестровый номер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Код базовой услуги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 базовой услуги или работы</w:t>
            </w: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 содержания услуги 1</w:t>
            </w: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содержания услуги 2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содержания услуги 3</w:t>
            </w: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 условия (формы) оказания  услуги 1</w:t>
            </w: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 условия (формы) оказания  услуги 2</w:t>
            </w: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Признак отнесения  к услуге или работе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ППО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Платность  услуги (работы)</w:t>
            </w: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Код ОКВЭД</w:t>
            </w: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Код ОКПД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Виды учреждений</w:t>
            </w: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категории потребителей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Показатели качества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Показатели объема услуги) (работы)</w:t>
            </w: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Включена в Федеральный реестр государственных услуг, реестры государственных услуг субъектов РФ, реестры муниципальных услуг в соответствии с 210 ФЗ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Включена в перечень услуг, которые являются необходимыми и обязательными для предоставления государственных и муниципальных услуг, утвержденный в 210 ФЗ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Реквизиты нормативных актов, являющихся основанием для включения</w:t>
            </w: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11Д45000100500301067100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11.Д45.0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Дети - инвалиды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От 3 лет до 8 лет</w:t>
            </w: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Вожегодский муниципальный район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(муниципальная) услуга или работа бесплатная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85.11 образование дошкольное </w:t>
            </w: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85.11.10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МБДОУ "Детский сад №1 Солнышко",                           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МБДОУ "Детский сад №2 "Сказка"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 в возрасте до 8 лет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001. общий уровень укомплектованности учреждения кадрами по штатному расписанию (процент);                                                                                 002. доля педагогов с высшим образованием от общего числа педагогических работников учреждения (процент);                                                                                           003. фактическая посещаемость детей в муниципальных дошкольных образовательных учреждениях  (процент);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Число обучающихся (человек)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РФ от 29.12.2012 № 273-ФЗ "Об образовании в Российской Федерации";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11Д45000301000301065100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11.Д45.0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От 3 лет до 8 лет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Вожегодский муниципальный район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(муниципальная) услуга или работа бесплатная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85.11 образование дошкольное </w:t>
            </w: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85.11.10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МБДОУ "Детский сад №1 Солнышко",                  МБДОУ "Детский сад №2 "Сказка" ,               МБОУ "Бекетовская школа",                                     МБОУ "Кадниковская школа"                 МБОУ "Тигинская школа", МБОУ "Ючкинская школа",                                      МБОУ "Явенгская школа"</w:t>
            </w: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 в возрасте до 8 лет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001. общий уровень укомплектованности учреждения кадрами по штатному расписанию (процент);                                                                                 002. доля педагогов с высшим образованием от общего числа педагогических работников учреждения (процент);                                                                                           003. фактическая посещаемость детей в муниципальных дошкольных образовательных учреждениях  (процент);                                                                                                                                           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004. фактическая посещаемость детей в дошкольных группах муниципальных общеобразовательных учреждениях  (процент)                                                                                                                                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Число обучающихся (человек)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РФ от 29.12.2012 № 273-ФЗ "Об образовании в Российской Федерации";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11Д45000301000201066100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11.Д45.0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От 1 года до 3 лет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Вожегодский муниципальный район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(муниципальная) услуга или работа бесплатная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85.11 образование дошкольное </w:t>
            </w: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85.11.10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МБДОУ "Детский сад №1 "Солнышко",                           МБДОУ "Детский сад №2 "Сказка"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"Бекетовская школа",                                     МБОУ "Кадниковская школа", МБОУ "Ючкинская школа",                                      МБОУ "Явенгская школа"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 в возрасте до 8 лет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001. общий уровень укомплектованности учреждения кадрами по штатному расписанию (процент);                                                                                 002. доля педагогов с высшим образованием от общего числа педагогических работников учреждения (процент);                                                                                           003. фактическая посещаемость детей в муниципальных дошкольных образовательных учреждениях  (процент);                                                                                                                                           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004. фактическая посещаемость детей в дошкольных группах муниципальных общеобразовательных учреждениях  (процент)                                                                                                                                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Число обучающихся (человек)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РФ от 29.12.2012 № 273-ФЗ "Об образовании в Российской Федерации";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11Д45000301000301047100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11.Д45.0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От 3 лет до 8 лет</w:t>
            </w: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Группа кратковременного пребывания детей</w:t>
            </w: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Вожегодский муниципальный район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(муниципальная) услуга или работа бесплатная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85.11 образование дошкольное </w:t>
            </w: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85.11.10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«Верхне-Кубинская школа»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 в возрасте до 8 лет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001. общий уровень укомплектованности учреждения кадрами по штатному расписанию (процент);                                                                                 002. доля педагогов с высшим образованием от общего числа педагогических работников учреждения (процент);                                                                                           003. фактическая посещаемость детей в группах кратковременного пребывания детей в муниципальных общебразовательных учреждениях  (процент);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Число обучающихся (человек)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РФ от 29.12.2012 № 273-ФЗ "Об образовании в Российской Федерации";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11785001100200006005100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11.785.0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Присмотр и уход</w:t>
            </w: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1 года до 3 лет </w:t>
            </w: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Вожегодский муниципальный район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(муниципальная) услуга или работа платная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88.91 Предоставление прочих социальных услуг без обеспечения проживания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88.91.11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МБДОУ "Детский сад №1 "Солнышко",                           МБДОУ "Детский сад №2 "Сказка"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"Бекетовская школа",                                     МБОУ "Кадниковская школа",              МБОУ "Ючкинская школа",                                      МБОУ "Явенгская школа"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001. общий уровень укомплектованности учреждения кадрами по штатному расписанию (процент);                                                                                 002. фактическая посещаемость детей в муниципальных дошкольных образовательных учреждениях  (процент);                                                                                                                                           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003. фактическая посещаемость детей в дошкольных группах муниципальных общеобразовательных учреждениях  (процент)                                                                                                                                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Число детей (человек)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РФ от 29.12.2012 № 273-ФЗ "Об образовании в Российской Федерации";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закон от 06.10.2003 № 131-ФЗ "Об общих принципах организации местного самоуправления в Российской Федерации", распоряжение Управления образования Вожегодского муниципального района от 12.09.2013 № 399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11785001100300006003100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11.785.0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Присмотр и уход</w:t>
            </w: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От 3 до 8 лет</w:t>
            </w: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Вожегодский муниципальный район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(муниципальная) услуга или работа платная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88.91 Предоставление прочих социальных услуг без обеспечения проживания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88.91.11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МБДОУ "Детский сад №1 "Солнышко",                           МБДОУ "Детский сад №2 "Сказка"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"Бекетовская школа",                                     МБОУ "Кадниковская школа"              МБОУ "Тигинская школа", МБОУ "Ючкинская школа",                                      МБОУ "Явенгская школа"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001. общий уровень укомплектованности учреждения кадрами по штатному расписанию (процент);                                                                                 002. фактическая посещаемость детей в муниципальных дошкольных образовательных учреждениях  (процент);                                                                                                                                           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003. фактическая посещаемость детей в дошкольных группах муниципальных общеобразовательных учреждениях  (процент)                                                                                                                                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Число детей (человек)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РФ от 29.12.2012 № 273-ФЗ "Об образовании в Российской Федерации";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закон от 06.10.2003 № 131-ФЗ "Об общих принципах организации местного самоуправления в Российской Федерации", распоряжение Управления образования Вожегодского муниципального района от 12.09.2013 № 399</w:t>
            </w: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11785000500300006001100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11.785.0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Присмотр и уход</w:t>
            </w: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Дети-инвалиды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От 3 до 8 лет</w:t>
            </w: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Вожегодский муниципальный район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(муниципальная) услуга или работа бесплатная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88.91 Предоставление прочих социальных услуг без обеспечения проживания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88.91.11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МБДОУ "Детский сад №1 "Солнышко",                           МБДОУ "Детский сад №2 "Сказка"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«Тигинская школа»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001. общий уровень укомплектованности учреждения кадрами по штатному расписанию (процент);                                                                                 002. фактическая посещаемость детей в муниципальных дошкольных образовательных учреждениях  (процент)                                                                                                                                 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Число детей (человек)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РФ от 29.12.2012 № 273-ФЗ "Об образовании в Российской Федерации";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Закон Вологодской области от 17.07.2013 № 3140-ОЗ «О мерах социальной поддержки отдельных категорий граждан в целях реализации права на образование»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11785001200300006002100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11.785.0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Присмотр и уход</w:t>
            </w: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Дети-сироты и дети, оставшиеся без попечения родителей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От 3 до 8 лет</w:t>
            </w: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Вожегодский муниципальный район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(муниципальная) услуга или работа бесплатная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88.91 Предоставление прочих социальных услуг без обеспечения проживания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88.91.11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МБДОУ "Детский сад №1 "Солнышко",                           МБДОУ "Детский сад №2 "Сказка"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"Бекетовская школа",                                     МБОУ "Явенгская школа"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001. общий уровень укомплектованности учреждения кадрами по штатному расписанию (процент);                                                                                 002. фактическая посещаемость детей в муниципальных дошкольных образовательных учреждениях  (процент);                                                                                                                                           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003. фактическая посещаемость детей в дошкольных группах муниципальных общеобразовательных учреждениях  (процент)                                                                                                                                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Число детей (человек)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РФ от 29.12.2012 № 273-ФЗ "Об образовании в Российской Федерации";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Закон Вологодской области от 17.07.2013 № 3140-ОЗ «О мерах социальной поддержки отдельных категорий граждан в целях реализации права на образование»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11787000100400101005101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11.787.0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Очная </w:t>
            </w: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Вожегодский муниципальный район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(муниципальная) услуга или работа бесплатная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85.12 образование начальное 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85.12.12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МБОУ "Вожегодская средняя школа" 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«Кадниковская школа»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«Верхне-Кубинская школа»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«Явенгская школа»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«Ючкинская школа»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«Тигинская школа»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уровень освоения обучающимися основной общеобразовательной программы начального общего образования по завершению первой ступени общего образования (процент)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      (процент);                                                                                 003. уровень соответствия учебного плана общеобразовательного учреждения требованиям Федерального базисного плана (процент)                                                                     004.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 (процент)      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Число обучающихся (человек)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РФ от 29.12.2012 № 273-ФЗ "Об образовании в Российской Федерации";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11787000100500201001101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11.787.0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Дети- инвалиды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Проходящие обучение по состоянию здоровья на дому</w:t>
            </w: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Очная </w:t>
            </w: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Вожегодский муниципальный район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(муниципальная) услуга или работа бесплатная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85.12 образование начальное 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85.12.12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«Вожегодская средняя школа»,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«Митюковская школа»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«Кадниковская школа»</w:t>
            </w: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уровень освоения обучающимися основной общеобразовательной программы начального общего образования по завершению первой ступени общего образования (процент)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      (процент);                                                                                 003. уровень соответствия учебного плана общеобразовательного учреждения требованиям Федерального базисного плана (процент)                                                                     004.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 (процент)         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Число обучающихся (человек)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РФ от 29.12.2012 № 273-ФЗ "Об образовании в Российской Федерации";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11787000301000101000101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11.787.0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Очная </w:t>
            </w: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Вожегодский муниципальный район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(муниципальная) услуга или работа бесплатная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85.12 образование начальное 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85.12.12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«Вожегодская средняя школа»,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"Кадниковская школа",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«Явенгская школа»,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«Верхне-Кубинская школа»,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«Ючкинская школа»,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«Митюковская школа»,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«Бекетовская школа»,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«Тигинская школа»</w:t>
            </w: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уровень освоения обучающимися основной общеобразовательной программы начального общего образования по завершению первой ступени общего образования (процент)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      (процент);                                                                                 003. уровень соответствия учебного плана общеобразовательного учреждения требованиям Федерального базисного плана (процент)                                                                     004.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 (процент)         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Число обучающихся (человек)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РФ от 29.12.2012 № 273-ФЗ "Об образовании в Российской Федерации";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11787000300500201009101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11.787.0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Дети - инвалиды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Проходящие обучение по состоянию здоровья на дому</w:t>
            </w: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Очная </w:t>
            </w: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Вожегодский муниципальный район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(муниципальная) услуга или работа бесплатная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85.12 образование начальное 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85.12.12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«Вожегодская средняя школа»</w:t>
            </w: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уровень освоения обучающимися основной общеобразовательной программы начального общего образования по завершению первой ступени общего образования (процент)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      (процент);                                                                                 003. уровень соответствия учебного плана общеобразовательного учреждения требованиям Федерального базисного плана (процент)                                                                     004.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 (процент)         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Число обучающихся (человек)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РФ от 29.12.2012 № 273-ФЗ "Об образовании в Российской Федерации";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11787000301000102009101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11.787.0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 с применением дистанционных образовательных технологий</w:t>
            </w: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Вожегодский муниципальный район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(муниципальная) услуга или работа бесплатная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85.12 образование начальное 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85.12.12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«Митюковская школа»</w:t>
            </w: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уровень освоения обучающимися основной общеобразовательной программы начального общего образования по завершению первой ступени общего образования (процент)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      (процент);                                                                                 003. уровень соответствия учебного плана общеобразовательного учреждения требованиям Федерального базисного плана (процент)                                                                     004.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 (процент)         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Число обучающихся (человек)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РФ от 29.12.2012 № 273-ФЗ "Об образовании в Российской Федерации";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11791000100500201005101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11.791.0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Дети-инвалиды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проходящие обучение по состоянию здоровья на дому</w:t>
            </w: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Очная </w:t>
            </w: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Вожегодский муниципальный район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(муниципальная) услуга или работа бесплатная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85.13 образование основное общее 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85.13.12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«Вожегодская средняя школа»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«Явенгская школа»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уровень освоения обучающимися основной общеобразовательной программы основного общего образования по завершению второй ступени общего образования (процент)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      (процент);                                                                                 003. уровень соответствия учебного плана общеобразовательного учреждения требованиям Федерального базисного плана (процент)                                                                     004.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 (процент)         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Число обучающихся (человек)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РФ от 29.12.2012 № 273-ФЗ "Об образовании в Российской Федерации";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11791000100400101009101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11.791.0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Очная </w:t>
            </w: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Вожегодский муниципальный район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(муниципальная) услуга или работа бесплатная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85.13 образование основное общее 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85.13.12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«Вожегодская средняя школа»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«Кадниковская школа»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«Верхне-Кубинская школа»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«Явенгская школа»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«Бекетовская школа»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«Тигинская школа»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«Ючкинская школа»</w:t>
            </w: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уровень освоения обучающимися основной общеобразовательной программы основного общего образования по завершению второй ступени общего образования (процент)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      (процент);                                                                                 003. уровень соответствия учебного плана общеобразовательного учреждения требованиям Федерального базисного плана (процент)                                                                     004.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 (процент)         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Число обучающихся (человек)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РФ от 29.12.2012 № 273-ФЗ "Об образовании в Российской Федерации";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11791000100500202004101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11.791.0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Дети - инвалиды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Проходящие обучение по состоянию здоровья на дому</w:t>
            </w: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 с применением дистанционных образовательных технологий</w:t>
            </w: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Вожегодский муниципальный район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(муниципальная) услуга или работа бесплатная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85.13 образование основное общее 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85.13.12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«Кадниковская школа»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уровень освоения обучающимися основной общеобразовательной программы основного общего образования по завершению второй ступени общего образования (процент)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      (процент);                                                                                 003. уровень соответствия учебного плана общеобразовательного учреждения требованиям Федерального базисного плана (процент)                                                                     004.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 (процент)         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Число обучающихся (человек)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РФ от 29.12.2012 № 273-ФЗ "Об образовании в Российской Федерации";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11791000301000101004101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11.791.0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Очная </w:t>
            </w: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Вожегодский муниципальный район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(муниципальная) услуга или работа бесплатная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85.13 образование основное общее 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85.13.12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«Вожегодская средняя школа»,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"Кадниковская школа",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«Явенгская школа»,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«Верхне-Кубинская школа»,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«Ючкинская школа»,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«Митюковская школа»,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«Бекетовская школа»,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«Тигинская школа»</w:t>
            </w: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уровень освоения обучающимися основной общеобразовательной программы основного общего образования по завершению второй ступени общего образования (процент)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      (процент);                                                                                 003. уровень соответствия учебного плана общеобразовательного учреждения требованиям Федерального базисного плана (процент)                                                                     004.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 (процент)         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Число обучающихся (человек)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РФ от 29.12.2012 № 273-ФЗ "Об образовании в Российской Федерации";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11791000301000102003101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11.791.0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 с применением дистанционных образовательных технологий</w:t>
            </w: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Вожегодский муниципальный район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(муниципальная) услуга или работа бесплатная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85.13 образование основное общее 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85.13.12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«Митюковская школа"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уровень освоения обучающимися основной общеобразовательной программы основного общего образования по завершению второй ступени общего образования (процент)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      (процент);                                                                                 003. уровень соответствия учебного плана общеобразовательного учреждения требованиям Федерального базисного плана (процент)                                                                     004.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 (процент)         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Число обучающихся (человек)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РФ от 29.12.2012 № 273-ФЗ "Об образовании в Российской Федерации";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11791000300500201003101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11.791.0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Дети - инвалиды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Проходящие обучение по состоянию здоровья на дому</w:t>
            </w: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Очная </w:t>
            </w: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Вожегодский муниципальный район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(муниципальная) услуга или работа бесплатная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85.13 образование основное общее 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85.13.12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«Вожегодская средняя школа»</w:t>
            </w: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уровень освоения обучающимися основной общеобразовательной программы основного общего образования по завершению второй ступени общего образования (процент)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      (процент);                                                                                 003. уровень соответствия учебного плана общеобразовательного учреждения требованиям Федерального базисного плана (процент)                                                                     004.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 (процент)         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Число обучающихся (человек)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РФ от 29.12.2012 № 273-ФЗ "Об образовании в Российской Федерации";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11791000300500202002101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11.791.0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Дети-инвалиды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проходящие обучение по состоянию здоровья на дому</w:t>
            </w: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 с применением дистанционных образовательных технологий</w:t>
            </w: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Вожегодский муниципальный район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(муниципальная) услуга или работа бесплатная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85.13 образование основное общее 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85.13.12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«Кадниковская школа»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уровень освоения обучающимися основной общеобразовательной программы основного общего образования по завершению второй ступени общего образования (процент)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      (процент);                                                                                 003. уровень соответствия учебного плана общеобразовательного учреждения требованиям Федерального базисного плана (процент)                                                                     004.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 (процент)         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Число обучающихся (человек)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РФ от 29.12.2012 № 273-ФЗ "Об образовании в Российской Федерации";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11794000201000101002101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11.794.0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Очная </w:t>
            </w: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Вожегодский муниципальный район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(муниципальная) услуга или работа бесплатная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85.14 образование среднее общее 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85.14.12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«Вожегодская средняя школа»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уровень освоения обучающимися основной общеобразовательной программы среднего общего образования по завершению третей ступени общего образования (процент)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      (процент);                                                                                 003. уровень соответствия учебного плана общеобразовательного учреждения требованиям Федерального базисного плана (процент)                                                                     004.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 (процент)         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Число обучающихся (человек)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РФ от 29.12.2012 № 273-ФЗ "Об образовании в Российской Федерации";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11Г42001000300101003100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11.Г42.0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Технической</w:t>
            </w: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Вожегодский муниципальный район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(муниципальная) услуга или работа бесплатная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85.41 образование дополнительное детей и взрослых</w:t>
            </w: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85.41.10; 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85.41.99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МБОУ «Вожегодская средняя школа», 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МБОУ «Явенгская школа», 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МБУ ДО «Вожегодский ЦДО»,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«Верхне-Кубинская школа»,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«Тигинская школа»,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Бекетовская школа»</w:t>
            </w: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Доля детей, осваивающих дополнительные общеразвивающие программы в образовательном учреждении (процент);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002. Доля детей, ставшие победителями и призёрами всероссийских и областных мероприятий (процент)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количество человеко часов (человеко-час)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РФ от 29.12.2012 № 273-ФЗ "Об образовании в Российской Федерации";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11Г42001000300401000100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11.Г42.0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Художественной </w:t>
            </w: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Вожегодский муниципальный район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(муниципальная) услуга или работа бесплатная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85.41 образование дополнительное детей и взрослых</w:t>
            </w: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85.41.10; 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85.41.99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МБУ ДО «Вожегодский ЦДО»,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«Вожегодская средняя школа»,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«Кадниковская школа»</w:t>
            </w: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Доля детей, осваивающих дополнительные общеразвивающие программы в образовательном учреждении (процент);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002. Доля детей, ставшие победителями и призёрами всероссийских и областных мероприятий (процент)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количество человеко часов (человеко-час)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РФ от 29.12.2012 № 273-ФЗ "Об образовании в Российской Федерации";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11Г42001000300301001100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11.Г42.0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Физкультурно-спортивной</w:t>
            </w: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Вожегодский муниципальный район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(муниципальная) услуга или работа бесплатная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85.41 образование дополнительное детей и взрослых</w:t>
            </w: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85.41.10; 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85.41.99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МБУ ДО «Вожегодская ДЮСШ им. А.И. Богалий»,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«Явенгская школа»,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«Кадниковская школа»,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«Вожегодская средеяя школа»,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«Верхне-Кубинская школа»</w:t>
            </w: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Доля детей, осваивающих дополнительные общеразвивающие программы в образовательном учреждении (процент);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002. Доля детей, ставшие победителями и призёрами всероссийских и областных мероприятий (процент)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количество человеко часов (человеко-час)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РФ от 29.12.2012 № 273-ФЗ "Об образовании в Российской Федерации";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11Г42001000300201002100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11.Г42.0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Естественно-научной</w:t>
            </w: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Вожегодский муниципальный район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(муниципальная) услуга или работа бесплатная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85.41 образование дополнительное детей и взрослых</w:t>
            </w: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85.41.10; 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85.41.99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МБУ ДО «Вожегодский ЦДО», 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«Вожегодская средняя школа»,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«Верхне-Кубинская школа»,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«Кадниковская школа»,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«Ючкинская школа»,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«Явенгская школа»,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«Бекетовская школа»</w:t>
            </w: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Доля детей, осваивающих дополнительные общеразвивающие программы в образовательном учреждении (процент);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002. Доля детей, ставшие победителями и призёрами всероссийских и областных мероприятий (процент)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количество человеко часов (человеко-час)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РФ от 29.12.2012 № 273-ФЗ "Об образовании в Российской Федерации";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11Г42001000300601008100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11.Г42.0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Социально-педагогической</w:t>
            </w: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Вожегодский муниципальный район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(муниципальная) услуга или работа бесплатная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85.41 образование дополнительное детей и взрослых</w:t>
            </w: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85.41.10; 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85.41.99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МБУ ДО «Вожегодский ЦДО»,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«Вожегодская средняя школа»,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«Явенгская школа»,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«Верхне-Кубинская школа»,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«Кадниковская школа»,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«Тигинская школа»,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«Ючкинская школа»,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«Бекетовская школа»</w:t>
            </w: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Доля детей, осваивающих дополнительные общеразвивающие программы в образовательном учреждении (процент);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002. Доля детей, ставшие победителями и призёрами всероссийских и областных мероприятий (процент)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количество человеко часов (человеко-час)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РФ от 29.12.2012 № 273-ФЗ "Об образовании в Российской Федерации";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11Г42001000300501009100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11.Г42.0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Туристско-краеведческой</w:t>
            </w: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Вожегодский муниципальный район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(муниципальная) услуга или работа бесплатная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85.41 образование дополнительное детей и взрослых</w:t>
            </w: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85.41.10; 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85.41.99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«Вожегодская средняя школа»</w:t>
            </w: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Доля детей, осваивающих дополнительные общеразвивающие программы в образовательном учреждении (процент);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002. Доля детей, ставшие победителями и призёрами всероссийских и областных мероприятий (процент)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количество человеко часов (человеко-час)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РФ от 29.12.2012 № 273-ФЗ "Об образовании в Российской Федерации";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11Д42000300100201004100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11.Д42.0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Игровые виды спорта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Тренировочный этап</w:t>
            </w: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Вожегодский муниципальный район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(муниципальная) услуга или работа бесплатная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85.41 образование дополнительное детей и взрослых</w:t>
            </w: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85.41.10; 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85.41.99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МБУ ДО «Вожегодская ДЮСШ им. А.И. Богалий»</w:t>
            </w: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Доля детей, осваивающих дополнительные предпрофессиональные программ ы в области физической культуры и спорта в образовательном учреждении (процент);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002. Доля детей, ставшие победителями и призёрами всероссийских и областных мероприятий (процент)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количество человеко часов (человеко-час)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РФ от 29.12.2012 № 273-ФЗ "Об образовании в Российской Федерации";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11Д42000300100101005100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11.Д42.0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Игровые виды спорта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Этап начальной подготовки</w:t>
            </w: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Вожегодский муниципальный район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(муниципальная) услуга или работа бесплатная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85.41 образование дополнительное детей и взрослых</w:t>
            </w: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85.41.10; 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85.41.99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МБУ ДО «Вожегодская ДЮСШ им. А.И. Богалий»</w:t>
            </w: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Доля детей, осваивающих дополнительные предпрофессиональные программ ы в области физической культуры и спорта в образовательном учреждении (процент);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002. Доля детей, ставшие победителями и призёрами всероссийских и областных мероприятий (процент)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количество человеко часов (человеко-час)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РФ от 29.12.2012 № 273-ФЗ "Об образовании в Российской Федерации";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11Д42000302100201002100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11.Д42.0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циклические, скоростно-силовые виды спорта и многоборьям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Тренировочный этап </w:t>
            </w: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Вожегодский муниципальный район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(муниципальная) услуга или работа бесплатная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85.41 образование дополнительное детей и взрослых</w:t>
            </w: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85.41.10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МБУ ДО «Вожегодская ДЮСШ им. А.И. Богалий»</w:t>
            </w: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Доля детей, осваивающих дополнительные предпрофессиональные программ ы в области физической культуры и спорта в образовательном учреждении (процент);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002. Доля детей, ставшие победителями и призёрами всероссийских и областных мероприятий (процент)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количество человеко часов (человеко-час)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РФ от 29.12.2012 № 273-ФЗ "Об образовании в Российской Федерации";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11Д42000302100101003100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11.Д42.0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циклические, скоростно-силовые виды спорта и многоборьям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Этап начальной подготовки</w:t>
            </w: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Вожегодский муниципальный район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(муниципальная) услуга или работа бесплатная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85.41 образование дополнительное детей и взрослых</w:t>
            </w: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85.41.10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МБУ ДО «Вожегодская ДЮСШ им. А.И. Богалий»</w:t>
            </w: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Доля детей, осваивающих дополнительные предпрофессиональные программ ы в области физической культуры и спорта в образовательном учреждении (процент);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002. Доля детей, ставшие победителями и призёрами всероссийских и областных мероприятий (процент)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количество человеко часов (человеко-час)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РФ от 29.12.2012 № 273-ФЗ "Об образовании в Российской Федерации";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11Г41001000100000000101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11.Г41.0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детей</w:t>
            </w: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Вожегодский муниципальный район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(муниципальная) услуга или работа бесплатная</w:t>
            </w: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55.90 деятельность по предоставлению прочих мест для временного проживания</w:t>
            </w: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55.90.11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«Вожегодская средняя школа»,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«Верхне-Кубинская школа»,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«Явенгская школа»</w:t>
            </w: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Число обучающихся (человек)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РФ от 29.12.2012 № 273-ФЗ "Об образовании в Российской Федерации";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</w:tc>
      </w:tr>
      <w:tr w:rsidR="0029364D" w:rsidRPr="0006191F" w:rsidTr="00320D14">
        <w:trPr>
          <w:jc w:val="center"/>
        </w:trPr>
        <w:tc>
          <w:tcPr>
            <w:tcW w:w="16035" w:type="dxa"/>
            <w:gridSpan w:val="22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МУНИЦИПАЛЬНЫЕ РАБОТЫ</w:t>
            </w:r>
          </w:p>
        </w:tc>
      </w:tr>
      <w:tr w:rsidR="0029364D" w:rsidRPr="0006191F" w:rsidTr="00320D14">
        <w:trPr>
          <w:jc w:val="center"/>
        </w:trPr>
        <w:tc>
          <w:tcPr>
            <w:tcW w:w="46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110341000000000000051001</w:t>
            </w:r>
          </w:p>
        </w:tc>
        <w:tc>
          <w:tcPr>
            <w:tcW w:w="90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11.034.1</w:t>
            </w:r>
          </w:p>
        </w:tc>
        <w:tc>
          <w:tcPr>
            <w:tcW w:w="9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72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578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Вожегодский муниципальный район</w:t>
            </w:r>
          </w:p>
        </w:tc>
        <w:tc>
          <w:tcPr>
            <w:tcW w:w="6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(муниципальная) услуга или работа бесплатная</w:t>
            </w:r>
          </w:p>
        </w:tc>
        <w:tc>
          <w:tcPr>
            <w:tcW w:w="84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 образование</w:t>
            </w:r>
          </w:p>
        </w:tc>
        <w:tc>
          <w:tcPr>
            <w:tcW w:w="49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27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«Верхне-Кубинская школа»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 интересах общества</w:t>
            </w:r>
          </w:p>
        </w:tc>
        <w:tc>
          <w:tcPr>
            <w:tcW w:w="145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001. Работа по организации и проведению игр (шт.)</w:t>
            </w:r>
          </w:p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мероприятий (единица)</w:t>
            </w:r>
          </w:p>
        </w:tc>
        <w:tc>
          <w:tcPr>
            <w:tcW w:w="576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0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29364D" w:rsidRPr="009548D7" w:rsidRDefault="0029364D" w:rsidP="009548D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закон РФ от 29.12.2012 № 273-ФЗ "Об образовании в Российской Федерации";</w:t>
            </w:r>
            <w:r w:rsidRPr="009548D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</w:tc>
      </w:tr>
    </w:tbl>
    <w:p w:rsidR="0029364D" w:rsidRPr="009548D7" w:rsidRDefault="0029364D" w:rsidP="009548D7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eastAsia="ru-RU"/>
        </w:rPr>
      </w:pPr>
    </w:p>
    <w:p w:rsidR="0029364D" w:rsidRPr="009548D7" w:rsidRDefault="0029364D" w:rsidP="009548D7">
      <w:pPr>
        <w:keepNext/>
        <w:spacing w:after="0" w:line="240" w:lineRule="auto"/>
        <w:jc w:val="center"/>
        <w:outlineLvl w:val="7"/>
        <w:rPr>
          <w:rFonts w:ascii="Times New Roman" w:hAnsi="Times New Roman" w:cs="Times New Roman"/>
          <w:b/>
          <w:bCs/>
          <w:sz w:val="20"/>
          <w:szCs w:val="20"/>
          <w:lang w:eastAsia="ru-RU"/>
        </w:rPr>
        <w:sectPr w:rsidR="0029364D" w:rsidRPr="009548D7" w:rsidSect="00C93BF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9364D" w:rsidRPr="009548D7" w:rsidRDefault="0029364D" w:rsidP="009548D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64D" w:rsidRDefault="0029364D"/>
    <w:sectPr w:rsidR="0029364D" w:rsidSect="00820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8D7"/>
    <w:rsid w:val="0006191F"/>
    <w:rsid w:val="00183477"/>
    <w:rsid w:val="00252814"/>
    <w:rsid w:val="0029364D"/>
    <w:rsid w:val="00314CB5"/>
    <w:rsid w:val="00320D14"/>
    <w:rsid w:val="003E73CB"/>
    <w:rsid w:val="008200D1"/>
    <w:rsid w:val="009548D7"/>
    <w:rsid w:val="00C93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00D1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48D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48D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548D7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548D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548D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48D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548D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548D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9548D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548D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">
    <w:name w:val="Знак"/>
    <w:basedOn w:val="Normal"/>
    <w:uiPriority w:val="99"/>
    <w:rsid w:val="009548D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9548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548D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548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uiPriority w:val="99"/>
    <w:rsid w:val="009548D7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table" w:styleId="TableGrid">
    <w:name w:val="Table Grid"/>
    <w:basedOn w:val="TableNormal"/>
    <w:uiPriority w:val="99"/>
    <w:rsid w:val="009548D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548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95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9548D7"/>
    <w:pPr>
      <w:spacing w:after="0" w:line="240" w:lineRule="auto"/>
      <w:ind w:left="720"/>
    </w:pPr>
    <w:rPr>
      <w:rFonts w:eastAsia="Times New Roman"/>
      <w:sz w:val="24"/>
      <w:szCs w:val="24"/>
      <w:lang w:val="en-US"/>
    </w:rPr>
  </w:style>
  <w:style w:type="paragraph" w:customStyle="1" w:styleId="1">
    <w:name w:val="Обычный1"/>
    <w:uiPriority w:val="99"/>
    <w:rsid w:val="009548D7"/>
    <w:pPr>
      <w:widowControl w:val="0"/>
      <w:spacing w:before="240" w:line="300" w:lineRule="auto"/>
      <w:ind w:left="1000" w:firstLine="7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0">
    <w:name w:val="Знак Знак Знак Знак"/>
    <w:basedOn w:val="Normal"/>
    <w:uiPriority w:val="99"/>
    <w:rsid w:val="009548D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9548D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9548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548D7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BodyTextChar">
    <w:name w:val="Body Text Char"/>
    <w:link w:val="BodyText"/>
    <w:uiPriority w:val="99"/>
    <w:locked/>
    <w:rsid w:val="009548D7"/>
    <w:rPr>
      <w:sz w:val="24"/>
      <w:szCs w:val="24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9548D7"/>
    <w:pPr>
      <w:spacing w:after="120" w:line="240" w:lineRule="auto"/>
    </w:pPr>
    <w:rPr>
      <w:sz w:val="24"/>
      <w:szCs w:val="24"/>
      <w:lang w:eastAsia="ar-S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816CBC"/>
    <w:rPr>
      <w:rFonts w:cs="Calibri"/>
      <w:lang w:eastAsia="en-US"/>
    </w:rPr>
  </w:style>
  <w:style w:type="character" w:customStyle="1" w:styleId="10">
    <w:name w:val="Основной текст Знак1"/>
    <w:basedOn w:val="DefaultParagraphFont"/>
    <w:uiPriority w:val="99"/>
    <w:semiHidden/>
    <w:rsid w:val="009548D7"/>
  </w:style>
  <w:style w:type="paragraph" w:customStyle="1" w:styleId="21">
    <w:name w:val="Основной текст с отступом 21"/>
    <w:basedOn w:val="Normal"/>
    <w:uiPriority w:val="99"/>
    <w:rsid w:val="009548D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99"/>
    <w:qFormat/>
    <w:rsid w:val="009548D7"/>
    <w:pPr>
      <w:suppressAutoHyphens/>
    </w:pPr>
    <w:rPr>
      <w:sz w:val="20"/>
      <w:szCs w:val="20"/>
      <w:lang w:eastAsia="ar-SA"/>
    </w:rPr>
  </w:style>
  <w:style w:type="paragraph" w:customStyle="1" w:styleId="11">
    <w:name w:val="Абзац списка1"/>
    <w:basedOn w:val="Normal"/>
    <w:uiPriority w:val="99"/>
    <w:rsid w:val="009548D7"/>
    <w:pPr>
      <w:ind w:left="720"/>
    </w:pPr>
    <w:rPr>
      <w:rFonts w:eastAsia="Times New Roman"/>
    </w:rPr>
  </w:style>
  <w:style w:type="paragraph" w:styleId="List">
    <w:name w:val="List"/>
    <w:basedOn w:val="BodyText"/>
    <w:uiPriority w:val="99"/>
    <w:rsid w:val="009548D7"/>
    <w:pPr>
      <w:suppressAutoHyphens/>
      <w:spacing w:after="0"/>
      <w:jc w:val="both"/>
    </w:pPr>
    <w:rPr>
      <w:rFonts w:ascii="Arial" w:hAnsi="Arial" w:cs="Arial"/>
      <w:sz w:val="28"/>
      <w:szCs w:val="28"/>
    </w:rPr>
  </w:style>
  <w:style w:type="paragraph" w:customStyle="1" w:styleId="12">
    <w:name w:val="Название1"/>
    <w:basedOn w:val="Normal"/>
    <w:uiPriority w:val="99"/>
    <w:rsid w:val="009548D7"/>
    <w:pPr>
      <w:suppressLineNumbers/>
      <w:suppressAutoHyphens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  <w:lang w:eastAsia="ar-SA"/>
    </w:rPr>
  </w:style>
  <w:style w:type="paragraph" w:customStyle="1" w:styleId="rtecenter">
    <w:name w:val="rtecenter"/>
    <w:basedOn w:val="Normal"/>
    <w:uiPriority w:val="99"/>
    <w:rsid w:val="009548D7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9548D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548D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uiPriority w:val="99"/>
    <w:rsid w:val="009548D7"/>
    <w:rPr>
      <w:rFonts w:ascii="Times New Roman" w:hAnsi="Times New Roman" w:cs="Times New Roman"/>
    </w:rPr>
  </w:style>
  <w:style w:type="paragraph" w:customStyle="1" w:styleId="13">
    <w:name w:val="Без интервала1"/>
    <w:uiPriority w:val="99"/>
    <w:rsid w:val="009548D7"/>
    <w:pPr>
      <w:ind w:left="708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31</Pages>
  <Words>6622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 Н.Л.</dc:creator>
  <cp:keywords/>
  <dc:description/>
  <cp:lastModifiedBy>Татьна Александровна</cp:lastModifiedBy>
  <cp:revision>3</cp:revision>
  <dcterms:created xsi:type="dcterms:W3CDTF">2017-12-28T05:14:00Z</dcterms:created>
  <dcterms:modified xsi:type="dcterms:W3CDTF">2017-12-28T05:20:00Z</dcterms:modified>
</cp:coreProperties>
</file>